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gcpa6thdt5dd" w:id="0"/>
      <w:bookmarkEnd w:id="0"/>
      <w:r w:rsidDel="00000000" w:rsidR="00000000" w:rsidRPr="00000000">
        <w:rPr>
          <w:rtl w:val="0"/>
        </w:rPr>
        <w:t xml:space="preserve">20 Things I Value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List 20 things that are important to you. Work quickly. You will be given five points for each item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you list. Your list will not be read.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